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JELENTKEZÉSI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Iskola neve: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Iskola elérhetősége (weboldal, cím, e-mail cím, telefonszám): 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Pályázó neve (osztály vagy csoport fantázianév):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Pályázók kora: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Pályázati munka fantázianeve: 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*Pályázati munka letöltési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Kapcsolattartó (tanár, szülő) neve: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Kapcsolattartó elérhetőségei: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428" w:hanging="708.000000000000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28" w:hanging="708.000000000000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428" w:hanging="708.000000000000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Telefonszám: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1428" w:hanging="708.000000000000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1428" w:hanging="708.000000000000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Elolvastam és elfogadom a játékszabályzatot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196850" cy="206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689513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196850" cy="2063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Hozzájárulok a fenti adatok kezelésére a verseny időtartama alatt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6850" cy="2063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689513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6850" cy="2063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Dátum: </w:t>
      </w:r>
    </w:p>
    <w:p w:rsidR="00000000" w:rsidDel="00000000" w:rsidP="00000000" w:rsidRDefault="00000000" w:rsidRPr="00000000" w14:paraId="00000021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Aláírás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Amennyiben részt kíván venni a Katica Tanya és a White Elephant Digital Kft. (továbbiakban Szervezők) szervezésében megvalósuló versenyen kérjük, töltse ki és küldje vissza a jelentkezési lapot a palyaz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at@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0"/>
            <w:szCs w:val="20"/>
            <w:rtl w:val="0"/>
          </w:rPr>
          <w:t xml:space="preserve">katicatanya.hu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e-mail címre. Szervezők a fenti adatokat kizárólag a verseny kapcsán felmerülő kapcsolattartásra használják, a verseny lezárását követően minden személyes adat törlésre kerül. A jelentkezést követően 24 órán belül visszaigazolásra kerül a regisztráció, amennyiben nem kap erről írásos tájékoztatást kérjük, vegye fel velünk a kapcsolatot a 0620/359-8815-ös számon.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9kjvxv6v5a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*Kérjük, a pályázati mozgóképes anyagot egy fájlmegosztóra töltse fel és az ott kapott linket másolja ide.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Javasolt fájlmegosztó oldalak: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http://mammutmail.com/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;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https://wetransfer.com/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sectPr>
      <w:headerReference r:id="rId11" w:type="default"/>
      <w:pgSz w:h="16838" w:w="11906"/>
      <w:pgMar w:bottom="1417" w:top="1275.590551181102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„MUTASD BE – MITŐL VAGYTOK FENNTARTHATÓK” VERSENY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-249732</wp:posOffset>
          </wp:positionH>
          <wp:positionV relativeFrom="paragraph">
            <wp:posOffset>-187641</wp:posOffset>
          </wp:positionV>
          <wp:extent cx="1449883" cy="109251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9883" cy="10925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etransfer.com/" TargetMode="External"/><Relationship Id="rId9" Type="http://schemas.openxmlformats.org/officeDocument/2006/relationships/hyperlink" Target="http://mammutmail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xy@katicatanya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